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9D" w:rsidRPr="00E32E30" w:rsidRDefault="00342ACE" w:rsidP="0010347C">
      <w:pPr>
        <w:spacing w:before="40"/>
        <w:rPr>
          <w:rStyle w:val="Strong"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A23"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E32E30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E32E30">
        <w:rPr>
          <w:sz w:val="18"/>
          <w:szCs w:val="18"/>
          <w:lang w:val="en-US"/>
        </w:rPr>
        <w:t>.</w:t>
      </w:r>
      <w:r w:rsidR="00633AF1" w:rsidRPr="00E32E30">
        <w:rPr>
          <w:sz w:val="18"/>
          <w:szCs w:val="18"/>
          <w:lang w:val="en-US"/>
        </w:rPr>
        <w:t xml:space="preserve"> 211 – 4112829, </w:t>
      </w:r>
      <w:r w:rsidRPr="00E32E30">
        <w:rPr>
          <w:sz w:val="18"/>
          <w:szCs w:val="18"/>
          <w:lang w:val="en-US"/>
        </w:rPr>
        <w:t>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3390581, 210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E32E30">
        <w:rPr>
          <w:sz w:val="18"/>
          <w:szCs w:val="18"/>
          <w:lang w:val="en-US"/>
        </w:rPr>
        <w:t>. 210 -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9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0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364C1" w:rsidRPr="003D6D9C" w:rsidRDefault="00431A23" w:rsidP="0045118A">
      <w:pPr>
        <w:rPr>
          <w:rFonts w:asciiTheme="minorHAnsi" w:eastAsia="Times New Roman" w:hAnsiTheme="minorHAnsi"/>
          <w:lang w:eastAsia="el-GR"/>
        </w:rPr>
      </w:pPr>
      <w:r w:rsidRPr="003D6D9C">
        <w:rPr>
          <w:sz w:val="18"/>
          <w:szCs w:val="18"/>
          <w:lang w:val="en-US"/>
        </w:rPr>
        <w:br w:type="textWrapping" w:clear="all"/>
      </w:r>
      <w:r w:rsidR="00E32E30" w:rsidRPr="003D6D9C">
        <w:rPr>
          <w:rFonts w:ascii="Arial" w:eastAsia="Times New Roman" w:hAnsi="Arial" w:cs="Arial"/>
          <w:i/>
          <w:lang w:val="en-US" w:eastAsia="el-GR"/>
        </w:rPr>
        <w:t xml:space="preserve">                                                                                                                 </w:t>
      </w:r>
      <w:r w:rsidR="009458DE" w:rsidRPr="003D6D9C">
        <w:rPr>
          <w:rFonts w:ascii="Arial" w:eastAsia="Times New Roman" w:hAnsi="Arial" w:cs="Arial"/>
          <w:i/>
          <w:lang w:val="en-US" w:eastAsia="el-GR"/>
        </w:rPr>
        <w:t xml:space="preserve">         </w:t>
      </w:r>
      <w:r w:rsidR="009458DE" w:rsidRPr="003D6D9C">
        <w:rPr>
          <w:rFonts w:asciiTheme="minorHAnsi" w:eastAsia="Times New Roman" w:hAnsiTheme="minorHAnsi"/>
          <w:lang w:eastAsia="el-GR"/>
        </w:rPr>
        <w:t>Αθήνα,</w:t>
      </w:r>
      <w:r w:rsidR="00E32E30" w:rsidRPr="003D6D9C">
        <w:rPr>
          <w:rFonts w:asciiTheme="minorHAnsi" w:eastAsia="Times New Roman" w:hAnsiTheme="minorHAnsi"/>
          <w:lang w:eastAsia="el-GR"/>
        </w:rPr>
        <w:t xml:space="preserve"> </w:t>
      </w:r>
      <w:r w:rsidR="007E5831" w:rsidRPr="003D6D9C">
        <w:rPr>
          <w:rFonts w:asciiTheme="minorHAnsi" w:eastAsia="Times New Roman" w:hAnsiTheme="minorHAnsi"/>
          <w:lang w:val="en-US" w:eastAsia="el-GR"/>
        </w:rPr>
        <w:t>14</w:t>
      </w:r>
      <w:r w:rsidR="00E32E30" w:rsidRPr="003D6D9C">
        <w:rPr>
          <w:rFonts w:asciiTheme="minorHAnsi" w:eastAsia="Times New Roman" w:hAnsiTheme="minorHAnsi"/>
          <w:lang w:eastAsia="el-GR"/>
        </w:rPr>
        <w:t xml:space="preserve"> / 0</w:t>
      </w:r>
      <w:r w:rsidR="007E5831" w:rsidRPr="003D6D9C">
        <w:rPr>
          <w:rFonts w:asciiTheme="minorHAnsi" w:eastAsia="Times New Roman" w:hAnsiTheme="minorHAnsi"/>
          <w:lang w:val="en-US" w:eastAsia="el-GR"/>
        </w:rPr>
        <w:t>5</w:t>
      </w:r>
      <w:r w:rsidR="00E32E30" w:rsidRPr="003D6D9C">
        <w:rPr>
          <w:rFonts w:asciiTheme="minorHAnsi" w:eastAsia="Times New Roman" w:hAnsiTheme="minorHAnsi"/>
          <w:lang w:eastAsia="el-GR"/>
        </w:rPr>
        <w:t xml:space="preserve"> / 20</w:t>
      </w:r>
      <w:r w:rsidR="002822FD" w:rsidRPr="003D6D9C">
        <w:rPr>
          <w:rFonts w:asciiTheme="minorHAnsi" w:eastAsia="Times New Roman" w:hAnsiTheme="minorHAnsi"/>
          <w:lang w:eastAsia="el-GR"/>
        </w:rPr>
        <w:t>20</w:t>
      </w:r>
    </w:p>
    <w:p w:rsidR="0045118A" w:rsidRPr="00F37677" w:rsidRDefault="0045118A" w:rsidP="0045118A">
      <w:pPr>
        <w:rPr>
          <w:rFonts w:ascii="Arial" w:eastAsia="Times New Roman" w:hAnsi="Arial" w:cs="Arial"/>
          <w:i/>
          <w:lang w:eastAsia="el-GR"/>
        </w:rPr>
      </w:pPr>
    </w:p>
    <w:p w:rsidR="00B2077F" w:rsidRDefault="00B2077F" w:rsidP="000316D8">
      <w:pPr>
        <w:jc w:val="center"/>
        <w:rPr>
          <w:b/>
          <w:sz w:val="36"/>
          <w:szCs w:val="36"/>
        </w:rPr>
      </w:pPr>
    </w:p>
    <w:p w:rsidR="00A84441" w:rsidRPr="003D6D9C" w:rsidRDefault="00BB687C" w:rsidP="000316D8">
      <w:pPr>
        <w:jc w:val="center"/>
        <w:rPr>
          <w:b/>
          <w:sz w:val="36"/>
          <w:szCs w:val="36"/>
        </w:rPr>
      </w:pPr>
      <w:r w:rsidRPr="003D6D9C">
        <w:rPr>
          <w:b/>
          <w:sz w:val="36"/>
          <w:szCs w:val="36"/>
        </w:rPr>
        <w:t>Υπόλοιπο</w:t>
      </w:r>
      <w:r w:rsidR="003D6D9C">
        <w:rPr>
          <w:b/>
          <w:sz w:val="36"/>
          <w:szCs w:val="36"/>
          <w:lang w:val="en-US"/>
        </w:rPr>
        <w:t xml:space="preserve"> </w:t>
      </w:r>
      <w:r w:rsidRPr="003D6D9C">
        <w:rPr>
          <w:b/>
          <w:sz w:val="36"/>
          <w:szCs w:val="36"/>
        </w:rPr>
        <w:t>Αποζημίωση</w:t>
      </w:r>
      <w:r w:rsidR="00B24EA8">
        <w:rPr>
          <w:b/>
          <w:sz w:val="36"/>
          <w:szCs w:val="36"/>
        </w:rPr>
        <w:t>ς</w:t>
      </w:r>
      <w:r w:rsidRPr="003D6D9C">
        <w:rPr>
          <w:b/>
          <w:sz w:val="36"/>
          <w:szCs w:val="36"/>
        </w:rPr>
        <w:t xml:space="preserve"> Απόλυσης</w:t>
      </w:r>
      <w:r w:rsidR="00B24EA8">
        <w:rPr>
          <w:b/>
          <w:sz w:val="36"/>
          <w:szCs w:val="36"/>
        </w:rPr>
        <w:t xml:space="preserve"> 33%</w:t>
      </w:r>
    </w:p>
    <w:p w:rsidR="000316D8" w:rsidRPr="000316D8" w:rsidRDefault="000316D8" w:rsidP="00A84441">
      <w:pPr>
        <w:rPr>
          <w:rFonts w:asciiTheme="minorHAnsi" w:hAnsiTheme="minorHAnsi"/>
        </w:rPr>
      </w:pPr>
    </w:p>
    <w:p w:rsidR="000B19D2" w:rsidRDefault="000B19D2" w:rsidP="00A84441">
      <w:pPr>
        <w:rPr>
          <w:rFonts w:asciiTheme="minorHAnsi" w:hAnsiTheme="minorHAnsi"/>
        </w:rPr>
      </w:pPr>
    </w:p>
    <w:p w:rsidR="00A84441" w:rsidRPr="00844D4B" w:rsidRDefault="00A84441" w:rsidP="00A84441">
      <w:pPr>
        <w:rPr>
          <w:rFonts w:asciiTheme="minorHAnsi" w:hAnsiTheme="minorHAnsi"/>
        </w:rPr>
      </w:pPr>
      <w:r w:rsidRPr="00844D4B">
        <w:rPr>
          <w:rFonts w:asciiTheme="minorHAnsi" w:hAnsiTheme="minorHAnsi"/>
        </w:rPr>
        <w:t>Συνάδελφοι,</w:t>
      </w:r>
    </w:p>
    <w:p w:rsidR="008B489D" w:rsidRDefault="007E5831" w:rsidP="00844D4B">
      <w:pPr>
        <w:spacing w:before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Σε συνέχεια</w:t>
      </w:r>
      <w:r w:rsidR="00BB687C">
        <w:rPr>
          <w:rFonts w:asciiTheme="minorHAnsi" w:hAnsiTheme="minorHAnsi"/>
        </w:rPr>
        <w:t xml:space="preserve"> των</w:t>
      </w:r>
      <w:r>
        <w:rPr>
          <w:rFonts w:asciiTheme="minorHAnsi" w:hAnsiTheme="minorHAnsi"/>
        </w:rPr>
        <w:t xml:space="preserve"> ενεργειών που πραγματοποιεί το Προεδρείο του Συλλόγου μας, για την καταβολή </w:t>
      </w:r>
      <w:r w:rsidRPr="00986910">
        <w:rPr>
          <w:rFonts w:asciiTheme="minorHAnsi" w:hAnsiTheme="minorHAnsi"/>
        </w:rPr>
        <w:t>του υπολοίπου 33% της αποζημίωσης απόλυσης</w:t>
      </w:r>
      <w:r>
        <w:rPr>
          <w:rFonts w:asciiTheme="minorHAnsi" w:hAnsiTheme="minorHAnsi"/>
        </w:rPr>
        <w:t>, πραγματοποιήθηκε σήμερα</w:t>
      </w:r>
      <w:r w:rsidR="00A5655E">
        <w:rPr>
          <w:rFonts w:asciiTheme="minorHAnsi" w:hAnsiTheme="minorHAnsi"/>
        </w:rPr>
        <w:t xml:space="preserve"> 14/05/2020</w:t>
      </w:r>
      <w:bookmarkStart w:id="0" w:name="_GoBack"/>
      <w:bookmarkEnd w:id="0"/>
      <w:r>
        <w:rPr>
          <w:rFonts w:asciiTheme="minorHAnsi" w:hAnsiTheme="minorHAnsi"/>
        </w:rPr>
        <w:t xml:space="preserve"> επίσημη συνάντηση με </w:t>
      </w:r>
      <w:r w:rsidRPr="00986910">
        <w:rPr>
          <w:rFonts w:asciiTheme="minorHAnsi" w:hAnsiTheme="minorHAnsi"/>
        </w:rPr>
        <w:t xml:space="preserve">τον Υφυπουργό Οικονομικών κ. Απόστολο </w:t>
      </w:r>
      <w:proofErr w:type="spellStart"/>
      <w:r w:rsidRPr="00986910">
        <w:rPr>
          <w:rFonts w:asciiTheme="minorHAnsi" w:hAnsiTheme="minorHAnsi"/>
        </w:rPr>
        <w:t>Βεσυρόπουλο</w:t>
      </w:r>
      <w:proofErr w:type="spellEnd"/>
      <w:r>
        <w:rPr>
          <w:rFonts w:asciiTheme="minorHAnsi" w:hAnsiTheme="minorHAnsi"/>
        </w:rPr>
        <w:t>.</w:t>
      </w:r>
    </w:p>
    <w:p w:rsidR="00BB687C" w:rsidRDefault="00BB687C" w:rsidP="00844D4B">
      <w:pPr>
        <w:spacing w:before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Παρακάμπτοντας τις δύσκολες συνθήκες που βιώνουμε,</w:t>
      </w:r>
      <w:r w:rsidRPr="00BB687C">
        <w:rPr>
          <w:rFonts w:asciiTheme="minorHAnsi" w:hAnsiTheme="minorHAnsi"/>
        </w:rPr>
        <w:t xml:space="preserve"> ο κ. Υφυπουργός ανταποκρίθηκε άμεσα στο αίτημα </w:t>
      </w:r>
      <w:r>
        <w:rPr>
          <w:rFonts w:asciiTheme="minorHAnsi" w:hAnsiTheme="minorHAnsi"/>
        </w:rPr>
        <w:t>μας για επίσημη συνάντηση και σήμερα αντιπροσωπεία του Συλλόγου μας συναντήθηκε μαζί του.</w:t>
      </w:r>
    </w:p>
    <w:p w:rsidR="00BB687C" w:rsidRDefault="00BB687C" w:rsidP="007E5831">
      <w:pPr>
        <w:pStyle w:val="PlainText"/>
        <w:jc w:val="both"/>
        <w:rPr>
          <w:rFonts w:asciiTheme="minorHAnsi" w:eastAsia="SimSun" w:hAnsiTheme="minorHAnsi" w:cs="Times New Roman"/>
          <w:sz w:val="24"/>
          <w:szCs w:val="24"/>
          <w:lang w:eastAsia="zh-CN"/>
        </w:rPr>
      </w:pPr>
    </w:p>
    <w:p w:rsidR="007E5831" w:rsidRPr="00B611FA" w:rsidRDefault="007E5831" w:rsidP="007E5831">
      <w:pPr>
        <w:pStyle w:val="PlainText"/>
        <w:jc w:val="both"/>
        <w:rPr>
          <w:rFonts w:asciiTheme="minorHAnsi" w:eastAsia="SimSun" w:hAnsiTheme="minorHAnsi" w:cs="Times New Roman"/>
          <w:sz w:val="24"/>
          <w:szCs w:val="24"/>
          <w:lang w:eastAsia="zh-CN"/>
        </w:rPr>
      </w:pPr>
      <w:r w:rsidRPr="007E5831">
        <w:rPr>
          <w:rFonts w:asciiTheme="minorHAnsi" w:eastAsia="SimSun" w:hAnsiTheme="minorHAnsi" w:cs="Times New Roman"/>
          <w:sz w:val="24"/>
          <w:szCs w:val="24"/>
          <w:lang w:eastAsia="zh-CN"/>
        </w:rPr>
        <w:t>Κατά τη συνάντηση</w:t>
      </w:r>
      <w:r>
        <w:rPr>
          <w:rFonts w:asciiTheme="minorHAnsi" w:eastAsia="SimSun" w:hAnsiTheme="minorHAnsi" w:cs="Times New Roman"/>
          <w:sz w:val="24"/>
          <w:szCs w:val="24"/>
          <w:lang w:eastAsia="zh-CN"/>
        </w:rPr>
        <w:t>,</w:t>
      </w:r>
      <w:r w:rsidRPr="007E5831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 αναλύσαμε το ιστορικό του δίκαιου αιτήματός μας, </w:t>
      </w:r>
      <w:r w:rsidR="00BB687C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αναφέραμε </w:t>
      </w:r>
      <w:r w:rsidRPr="007E5831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τις προσπάθειες που έχουμε </w:t>
      </w:r>
      <w:r w:rsidR="00BB687C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ήδη </w:t>
      </w:r>
      <w:r w:rsidRPr="007E5831">
        <w:rPr>
          <w:rFonts w:asciiTheme="minorHAnsi" w:eastAsia="SimSun" w:hAnsiTheme="minorHAnsi" w:cs="Times New Roman"/>
          <w:sz w:val="24"/>
          <w:szCs w:val="24"/>
          <w:lang w:eastAsia="zh-CN"/>
        </w:rPr>
        <w:t>κάνει μέχρι σήμερα</w:t>
      </w:r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 και καταθέσαμε σχετικό υπόμνημα, ζητώντας νέα Υπουργική Απόφαση για την καταβολή του υπολοίπου 33% της αποζημίωσης απόλυσης.</w:t>
      </w:r>
    </w:p>
    <w:p w:rsidR="007E5831" w:rsidRPr="00B611FA" w:rsidRDefault="007E5831" w:rsidP="007E5831">
      <w:pPr>
        <w:pStyle w:val="PlainText"/>
        <w:jc w:val="both"/>
        <w:rPr>
          <w:rFonts w:asciiTheme="minorHAnsi" w:eastAsia="SimSun" w:hAnsiTheme="minorHAnsi" w:cs="Times New Roman"/>
          <w:sz w:val="24"/>
          <w:szCs w:val="24"/>
          <w:lang w:eastAsia="zh-CN"/>
        </w:rPr>
      </w:pPr>
    </w:p>
    <w:p w:rsidR="007E5831" w:rsidRPr="00B611FA" w:rsidRDefault="00BB687C" w:rsidP="007E5831">
      <w:pPr>
        <w:pStyle w:val="PlainText"/>
        <w:jc w:val="both"/>
        <w:rPr>
          <w:rFonts w:asciiTheme="minorHAnsi" w:eastAsia="SimSun" w:hAnsiTheme="minorHAnsi" w:cs="Times New Roman"/>
          <w:sz w:val="24"/>
          <w:szCs w:val="24"/>
          <w:lang w:eastAsia="zh-CN"/>
        </w:rPr>
      </w:pPr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Ο κ. </w:t>
      </w:r>
      <w:proofErr w:type="spellStart"/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>Βεσυρόπουλος</w:t>
      </w:r>
      <w:proofErr w:type="spellEnd"/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 έδειξε τη δέουσα προσοχή, μας δήλωσε πως θα επιληφθεί του θέματος και θα μας ενημερώσει για τα αποτελέσματα των ενεργειών του σε επόμενη συνάντηση.</w:t>
      </w:r>
    </w:p>
    <w:p w:rsidR="00BB687C" w:rsidRPr="00B611FA" w:rsidRDefault="00BB687C" w:rsidP="007E5831">
      <w:pPr>
        <w:pStyle w:val="PlainText"/>
        <w:jc w:val="both"/>
        <w:rPr>
          <w:rFonts w:asciiTheme="minorHAnsi" w:eastAsia="SimSun" w:hAnsiTheme="minorHAnsi" w:cs="Times New Roman"/>
          <w:sz w:val="24"/>
          <w:szCs w:val="24"/>
          <w:lang w:eastAsia="zh-CN"/>
        </w:rPr>
      </w:pPr>
    </w:p>
    <w:p w:rsidR="00BB687C" w:rsidRPr="00B611FA" w:rsidRDefault="00BB687C" w:rsidP="007E5831">
      <w:pPr>
        <w:pStyle w:val="PlainText"/>
        <w:jc w:val="both"/>
        <w:rPr>
          <w:rFonts w:asciiTheme="minorHAnsi" w:eastAsia="SimSun" w:hAnsiTheme="minorHAnsi" w:cs="Times New Roman"/>
          <w:sz w:val="24"/>
          <w:szCs w:val="24"/>
          <w:lang w:eastAsia="zh-CN"/>
        </w:rPr>
      </w:pPr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>Ο Σύλλογος μας, όχι μόνο συνεχίζει αδι</w:t>
      </w:r>
      <w:r w:rsidR="00B611FA"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άκοπα τη διεκδίκηση </w:t>
      </w:r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>τη</w:t>
      </w:r>
      <w:r w:rsidR="00B611FA"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>ς</w:t>
      </w:r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 καταβολή</w:t>
      </w:r>
      <w:r w:rsidR="00B611FA"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>ς</w:t>
      </w:r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 του υπολοίπου της αποζημίωσης, αλλ</w:t>
      </w:r>
      <w:r w:rsidR="00B611FA"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>ά</w:t>
      </w:r>
      <w:r w:rsidRPr="00B611FA">
        <w:rPr>
          <w:rFonts w:asciiTheme="minorHAnsi" w:eastAsia="SimSun" w:hAnsiTheme="minorHAnsi" w:cs="Times New Roman"/>
          <w:sz w:val="24"/>
          <w:szCs w:val="24"/>
          <w:lang w:eastAsia="zh-CN"/>
        </w:rPr>
        <w:t xml:space="preserve"> παρεμβαίνει πάντα για τη διασφάλιση των εργασιακών μας δικαιωμάτων</w:t>
      </w:r>
    </w:p>
    <w:p w:rsidR="007E5831" w:rsidRDefault="007E5831" w:rsidP="00844D4B">
      <w:pPr>
        <w:spacing w:before="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7E5831" w:rsidRPr="007E5831" w:rsidRDefault="007E5831" w:rsidP="00844D4B">
      <w:pPr>
        <w:spacing w:before="60"/>
        <w:jc w:val="both"/>
        <w:rPr>
          <w:rFonts w:asciiTheme="minorHAnsi" w:eastAsia="Times New Roman" w:hAnsiTheme="minorHAnsi"/>
          <w:b/>
          <w:spacing w:val="48"/>
          <w:lang w:eastAsia="el-GR"/>
        </w:rPr>
      </w:pPr>
    </w:p>
    <w:p w:rsidR="00F80F36" w:rsidRPr="00F80F36" w:rsidRDefault="00F80F36" w:rsidP="00844D4B">
      <w:pPr>
        <w:spacing w:before="60"/>
        <w:jc w:val="both"/>
        <w:rPr>
          <w:rFonts w:asciiTheme="minorHAnsi" w:eastAsia="Times New Roman" w:hAnsiTheme="minorHAnsi"/>
          <w:b/>
          <w:spacing w:val="48"/>
          <w:lang w:eastAsia="el-GR"/>
        </w:rPr>
      </w:pPr>
      <w:r w:rsidRPr="000316D8">
        <w:rPr>
          <w:rFonts w:asciiTheme="minorHAnsi" w:eastAsia="Times New Roman" w:hAnsiTheme="minorHAnsi"/>
          <w:b/>
          <w:spacing w:val="48"/>
          <w:lang w:eastAsia="el-GR"/>
        </w:rPr>
        <w:t xml:space="preserve">                           </w:t>
      </w:r>
    </w:p>
    <w:p w:rsidR="00E32E30" w:rsidRPr="00E32E30" w:rsidRDefault="00E32E30" w:rsidP="00E32E30">
      <w:pPr>
        <w:ind w:right="1418" w:firstLine="709"/>
        <w:rPr>
          <w:rFonts w:ascii="Arial" w:eastAsia="Times New Roman" w:hAnsi="Arial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>ΓΙΑ ΤΟ Δ.Σ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spacing w:before="120" w:after="120" w:line="360" w:lineRule="auto"/>
        <w:jc w:val="center"/>
        <w:rPr>
          <w:rFonts w:ascii="Arial" w:eastAsia="Times New Roman" w:hAnsi="Arial" w:cs="Arial"/>
          <w:lang w:eastAsia="el-GR"/>
        </w:rPr>
      </w:pPr>
      <w:r w:rsidRPr="00E32E30">
        <w:rPr>
          <w:rFonts w:ascii="Arial" w:eastAsia="Times New Roman" w:hAnsi="Arial" w:cs="Arial"/>
          <w:lang w:eastAsia="el-GR"/>
        </w:rPr>
        <w:t xml:space="preserve">     Ο Πρόεδρος </w:t>
      </w:r>
      <w:r w:rsidRPr="00E32E30">
        <w:rPr>
          <w:rFonts w:ascii="Arial" w:eastAsia="Times New Roman" w:hAnsi="Arial" w:cs="Arial"/>
          <w:lang w:eastAsia="el-GR"/>
        </w:rPr>
        <w:tab/>
      </w:r>
      <w:r w:rsidRPr="00E32E30">
        <w:rPr>
          <w:rFonts w:ascii="Arial" w:eastAsia="Times New Roman" w:hAnsi="Arial" w:cs="Arial"/>
          <w:lang w:eastAsia="el-GR"/>
        </w:rPr>
        <w:tab/>
        <w:t xml:space="preserve">                      ο Γεν. Γραμματέας</w:t>
      </w:r>
    </w:p>
    <w:p w:rsidR="00E32E30" w:rsidRPr="00E32E30" w:rsidRDefault="00E32E30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0316D8" w:rsidRPr="000316D8" w:rsidRDefault="00E32E30" w:rsidP="00BB687C">
      <w:pPr>
        <w:rPr>
          <w:rFonts w:ascii="Arial" w:eastAsia="Times New Roman" w:hAnsi="Arial" w:cs="Arial"/>
          <w:color w:val="000000"/>
          <w:lang w:val="en-US"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 xml:space="preserve">                      ΔΕΛΗΓΙΑΝΝΗΣ ΝΙΚΟΛΑΟΣ                             ΒΛΑΧΟΣ ΒΑΣΙΛΕΙΟΣ</w:t>
      </w:r>
    </w:p>
    <w:sectPr w:rsidR="000316D8" w:rsidRPr="000316D8" w:rsidSect="0059774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07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FF0" w:rsidRDefault="008A1FF0" w:rsidP="00AF6FCA">
      <w:r>
        <w:separator/>
      </w:r>
    </w:p>
  </w:endnote>
  <w:endnote w:type="continuationSeparator" w:id="0">
    <w:p w:rsidR="008A1FF0" w:rsidRDefault="008A1FF0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63" w:rsidRPr="007B1EE8" w:rsidRDefault="00342ACE">
    <w:pPr>
      <w:pStyle w:val="Foot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6255385</wp:posOffset>
              </wp:positionH>
              <wp:positionV relativeFrom="page">
                <wp:posOffset>10130155</wp:posOffset>
              </wp:positionV>
              <wp:extent cx="847725" cy="36195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CE2D9B" w:rsidRDefault="000F3D63">
                          <w:pPr>
                            <w:pStyle w:val="Footer"/>
                            <w:jc w:val="right"/>
                            <w:rPr>
                              <w:rFonts w:ascii="Cambria" w:hAnsi="Cambria"/>
                              <w:color w:val="000000"/>
                            </w:rPr>
                          </w:pP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begin"/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instrText xml:space="preserve"> PAGE  \* Arabic  \* MERGEFORMAT </w:instrText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separate"/>
                          </w:r>
                          <w:r w:rsidR="00A5655E">
                            <w:rPr>
                              <w:rFonts w:ascii="Cambria" w:hAnsi="Cambria"/>
                              <w:noProof/>
                              <w:color w:val="000000"/>
                            </w:rPr>
                            <w:t>1</w:t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492.55pt;margin-top:797.65pt;width:66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" filled="f" stroked="f" strokeweight=".5pt">
              <v:path arrowok="t"/>
              <v:textbox>
                <w:txbxContent>
                  <w:p w:rsidR="000F3D63" w:rsidRPr="00CE2D9B" w:rsidRDefault="000F3D63">
                    <w:pPr>
                      <w:pStyle w:val="Footer"/>
                      <w:jc w:val="right"/>
                      <w:rPr>
                        <w:rFonts w:ascii="Cambria" w:hAnsi="Cambria"/>
                        <w:color w:val="000000"/>
                      </w:rPr>
                    </w:pP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begin"/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instrText xml:space="preserve"> PAGE  \* Arabic  \* MERGEFORMAT </w:instrText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separate"/>
                    </w:r>
                    <w:r w:rsidR="00A5655E">
                      <w:rPr>
                        <w:rFonts w:ascii="Cambria" w:hAnsi="Cambria"/>
                        <w:noProof/>
                        <w:color w:val="000000"/>
                      </w:rPr>
                      <w:t>1</w:t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91440" distB="91440" distL="114300" distR="114300" simplePos="0" relativeHeight="25165670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10130155</wp:posOffset>
              </wp:positionV>
              <wp:extent cx="6645910" cy="36195"/>
              <wp:effectExtent l="0" t="0" r="2540" b="1905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w14:anchorId="644DA074" id="Rectangle 58" o:spid="_x0000_s1026" style="position:absolute;margin-left:36pt;margin-top:797.65pt;width:523.3pt;height:2.85pt;z-index:-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" fillcolor="#4f81bd" stroked="f" strokeweight="2pt">
              <v:path arrowok="t"/>
              <w10:wrap type="square" anchorx="page" anchory="page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FF0" w:rsidRDefault="008A1FF0" w:rsidP="00AF6FCA">
      <w:r>
        <w:separator/>
      </w:r>
    </w:p>
  </w:footnote>
  <w:footnote w:type="continuationSeparator" w:id="0">
    <w:p w:rsidR="008A1FF0" w:rsidRDefault="008A1FF0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E1" w:rsidRDefault="008A1FF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3" type="#_x0000_t75" style="position:absolute;margin-left:0;margin-top:0;width:432.35pt;height:430.9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E1" w:rsidRDefault="008A1FF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4" type="#_x0000_t75" style="position:absolute;margin-left:0;margin-top:0;width:432.35pt;height:430.9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E1" w:rsidRDefault="008A1FF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2" type="#_x0000_t75" style="position:absolute;margin-left:0;margin-top:0;width:432.35pt;height:430.9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867"/>
    <w:multiLevelType w:val="hybridMultilevel"/>
    <w:tmpl w:val="B18A8A96"/>
    <w:lvl w:ilvl="0" w:tplc="861E8D96">
      <w:start w:val="1"/>
      <w:numFmt w:val="bullet"/>
      <w:lvlText w:val=""/>
      <w:lvlJc w:val="left"/>
      <w:pPr>
        <w:tabs>
          <w:tab w:val="num" w:pos="2574"/>
        </w:tabs>
        <w:ind w:left="30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49C07A9"/>
    <w:multiLevelType w:val="hybridMultilevel"/>
    <w:tmpl w:val="991C5182"/>
    <w:lvl w:ilvl="0" w:tplc="13A612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1E8D96">
      <w:start w:val="1"/>
      <w:numFmt w:val="bullet"/>
      <w:lvlText w:val=""/>
      <w:lvlJc w:val="left"/>
      <w:pPr>
        <w:tabs>
          <w:tab w:val="num" w:pos="966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967A17"/>
    <w:multiLevelType w:val="hybridMultilevel"/>
    <w:tmpl w:val="EEE2E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A61AC"/>
    <w:multiLevelType w:val="hybridMultilevel"/>
    <w:tmpl w:val="BCDE221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23"/>
    <w:rsid w:val="00006E5B"/>
    <w:rsid w:val="000110BA"/>
    <w:rsid w:val="000316D8"/>
    <w:rsid w:val="0006253A"/>
    <w:rsid w:val="000B19D2"/>
    <w:rsid w:val="000C433E"/>
    <w:rsid w:val="000E6EC8"/>
    <w:rsid w:val="000F3D63"/>
    <w:rsid w:val="0010347C"/>
    <w:rsid w:val="0011601B"/>
    <w:rsid w:val="00157525"/>
    <w:rsid w:val="00187A8F"/>
    <w:rsid w:val="001B2891"/>
    <w:rsid w:val="002036E2"/>
    <w:rsid w:val="002160BD"/>
    <w:rsid w:val="002822FD"/>
    <w:rsid w:val="002B5AE6"/>
    <w:rsid w:val="00342ACE"/>
    <w:rsid w:val="00376B1B"/>
    <w:rsid w:val="003D6D9C"/>
    <w:rsid w:val="003F30E1"/>
    <w:rsid w:val="00424D60"/>
    <w:rsid w:val="00427485"/>
    <w:rsid w:val="00431A23"/>
    <w:rsid w:val="004508A1"/>
    <w:rsid w:val="0045118A"/>
    <w:rsid w:val="004D5F1F"/>
    <w:rsid w:val="004F5708"/>
    <w:rsid w:val="00502B8A"/>
    <w:rsid w:val="00505618"/>
    <w:rsid w:val="005364C1"/>
    <w:rsid w:val="00555D36"/>
    <w:rsid w:val="005931F2"/>
    <w:rsid w:val="00597740"/>
    <w:rsid w:val="005A4F74"/>
    <w:rsid w:val="005A5769"/>
    <w:rsid w:val="005B382C"/>
    <w:rsid w:val="005D7300"/>
    <w:rsid w:val="005F2336"/>
    <w:rsid w:val="00605408"/>
    <w:rsid w:val="006237E1"/>
    <w:rsid w:val="00633AF1"/>
    <w:rsid w:val="00644758"/>
    <w:rsid w:val="00647CC9"/>
    <w:rsid w:val="0065007C"/>
    <w:rsid w:val="00666BC3"/>
    <w:rsid w:val="006741B5"/>
    <w:rsid w:val="006D2709"/>
    <w:rsid w:val="007853B8"/>
    <w:rsid w:val="007A59FF"/>
    <w:rsid w:val="007B1EE8"/>
    <w:rsid w:val="007E5831"/>
    <w:rsid w:val="00844386"/>
    <w:rsid w:val="00844D4B"/>
    <w:rsid w:val="008A1FF0"/>
    <w:rsid w:val="008B489D"/>
    <w:rsid w:val="008F54CE"/>
    <w:rsid w:val="009458DE"/>
    <w:rsid w:val="0098287A"/>
    <w:rsid w:val="009D5C9E"/>
    <w:rsid w:val="009D6194"/>
    <w:rsid w:val="009E0FDA"/>
    <w:rsid w:val="00A5655E"/>
    <w:rsid w:val="00A568F6"/>
    <w:rsid w:val="00A84441"/>
    <w:rsid w:val="00A914A7"/>
    <w:rsid w:val="00AB419D"/>
    <w:rsid w:val="00AF6FCA"/>
    <w:rsid w:val="00B2077F"/>
    <w:rsid w:val="00B24EA8"/>
    <w:rsid w:val="00B34C21"/>
    <w:rsid w:val="00B41FBA"/>
    <w:rsid w:val="00B60164"/>
    <w:rsid w:val="00B611FA"/>
    <w:rsid w:val="00B629F2"/>
    <w:rsid w:val="00B93244"/>
    <w:rsid w:val="00BB687C"/>
    <w:rsid w:val="00BD3433"/>
    <w:rsid w:val="00BE7843"/>
    <w:rsid w:val="00C06148"/>
    <w:rsid w:val="00C52ED7"/>
    <w:rsid w:val="00CC22AB"/>
    <w:rsid w:val="00CE2D9B"/>
    <w:rsid w:val="00DA49E1"/>
    <w:rsid w:val="00DB55A7"/>
    <w:rsid w:val="00E32E30"/>
    <w:rsid w:val="00E40BA1"/>
    <w:rsid w:val="00E91222"/>
    <w:rsid w:val="00EC4809"/>
    <w:rsid w:val="00F03446"/>
    <w:rsid w:val="00F14FD2"/>
    <w:rsid w:val="00F37677"/>
    <w:rsid w:val="00F615F2"/>
    <w:rsid w:val="00F62339"/>
    <w:rsid w:val="00F73FA0"/>
    <w:rsid w:val="00F8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B5900D62-3811-4DD6-8115-BB64E479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qFormat/>
    <w:rsid w:val="005F2336"/>
    <w:rPr>
      <w:b/>
      <w:bCs/>
    </w:rPr>
  </w:style>
  <w:style w:type="character" w:styleId="Hyperlink">
    <w:name w:val="Hyperlink"/>
    <w:rsid w:val="004F57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PlaceholderText">
    <w:name w:val="Placeholder Text"/>
    <w:uiPriority w:val="99"/>
    <w:semiHidden/>
    <w:rsid w:val="000C433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ListParagraph">
    <w:name w:val="List Paragraph"/>
    <w:basedOn w:val="Normal"/>
    <w:uiPriority w:val="34"/>
    <w:qFormat/>
    <w:rsid w:val="00A8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583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5831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26EA7-5022-4D24-B1A5-DDE13649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18" baseType="variant">
      <vt:variant>
        <vt:i4>1245230</vt:i4>
      </vt:variant>
      <vt:variant>
        <vt:i4>6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http://www.pansype.gr/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SYLLOGOS</dc:creator>
  <cp:lastModifiedBy>Nikitas</cp:lastModifiedBy>
  <cp:revision>6</cp:revision>
  <cp:lastPrinted>2020-01-22T11:33:00Z</cp:lastPrinted>
  <dcterms:created xsi:type="dcterms:W3CDTF">2020-05-14T12:22:00Z</dcterms:created>
  <dcterms:modified xsi:type="dcterms:W3CDTF">2020-05-14T12:36:00Z</dcterms:modified>
</cp:coreProperties>
</file>